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C7E28" wp14:editId="61B093E1">
                <wp:simplePos x="0" y="0"/>
                <wp:positionH relativeFrom="column">
                  <wp:posOffset>2748915</wp:posOffset>
                </wp:positionH>
                <wp:positionV relativeFrom="paragraph">
                  <wp:posOffset>-34290</wp:posOffset>
                </wp:positionV>
                <wp:extent cx="600075" cy="723900"/>
                <wp:effectExtent l="9525" t="952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23900"/>
                          <a:chOff x="3423" y="714"/>
                          <a:chExt cx="1062" cy="1284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 rot="16200000">
                            <a:off x="3865" y="1379"/>
                            <a:ext cx="177" cy="1062"/>
                          </a:xfrm>
                          <a:prstGeom prst="lef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423" y="714"/>
                            <a:ext cx="10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485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6.45pt;margin-top:-2.7pt;width:47.25pt;height:57pt;z-index:251659264" coordorigin="3423,714" coordsize="106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" o:spid="_x0000_s1027" type="#_x0000_t87" style="position:absolute;left:3865;top:1379;width:177;height:10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pt8MA&#10;AADaAAAADwAAAGRycy9kb3ducmV2LnhtbESPQWvCQBSE7wX/w/KE3uomSlWiGxGh0PZSTL14e2Sf&#10;2WD2bcyuMe2v7wpCj8PMfMOsN4NtRE+drx0rSCcJCOLS6ZorBYfvt5clCB+QNTaOScEPedjko6c1&#10;ZtrdeE99ESoRIewzVGBCaDMpfWnIop+4ljh6J9dZDFF2ldQd3iLcNnKaJHNpsea4YLClnaHyXFyt&#10;gsVXUl2W+rPf/nKqL8diZq4fM6Wex8N2BSLQEP7Dj/a7VvAK9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Npt8MAAADaAAAADwAAAAAAAAAAAAAAAACYAgAAZHJzL2Rv&#10;d25yZXYueG1sUEsFBgAAAAAEAAQA9QAAAIgDAAAAAA==&#10;" strokecolor="#d8d8d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3423;top:714;width:0;height:11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DacIAAADaAAAADwAAAGRycy9kb3ducmV2LnhtbESPS4sCMRCE7wv+h9CCtzWjgshoFPGF&#10;HhR8LOyxmfTODDvpDEnU8d8bQfBYVNVX1GTWmErcyPnSsoJeNwFBnFldcq7gcl5/j0D4gKyxskwK&#10;HuRhNm19TTDV9s5Hup1CLiKEfYoKihDqVEqfFWTQd21NHL0/6wyGKF0utcN7hJtK9pNkKA2WHBcK&#10;rGlRUPZ/uhoF9uDr3rL53ZeDFT3mu5/Nde/6SnXazXwMIlATPuF3e6sVDOF1Jd4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qDacIAAADaAAAADwAAAAAAAAAAAAAA&#10;AAChAgAAZHJzL2Rvd25yZXYueG1sUEsFBgAAAAAEAAQA+QAAAJADAAAAAA==&#10;" strokecolor="#d8d8d8"/>
                <v:shape id="AutoShape 7" o:spid="_x0000_s1029" type="#_x0000_t32" style="position:absolute;left:3423;top:714;width:10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BL8QAAADaAAAADwAAAGRycy9kb3ducmV2LnhtbESPQWvCQBSE74L/YXlCb7oxhyipayhK&#10;qYVeagU9PrKvSWj2bdzdxLS/vlsQehxm5htmU4ymFQM531hWsFwkIIhLqxuuFJw+nudrED4ga2wt&#10;k4Jv8lBsp5MN5tre+J2GY6hEhLDPUUEdQpdL6cuaDPqF7Yij92mdwRClq6R2eItw08o0STJpsOG4&#10;UGNHu5rKr2NvFBz6V/5ZvaRltR/c5dS/ZWl3vir1MBufHkEEGsN/+N4+aAUr+LsSb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MEvxAAAANoAAAAPAAAAAAAAAAAA&#10;AAAAAKECAABkcnMvZG93bnJldi54bWxQSwUGAAAAAAQABAD5AAAAkgMAAAAA&#10;" strokecolor="#d8d8d8"/>
                <v:shape id="AutoShape 8" o:spid="_x0000_s1030" type="#_x0000_t32" style="position:absolute;left:4485;top:714;width:0;height:1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NVXcAAAADaAAAADwAAAGRycy9kb3ducmV2LnhtbERPz2vCMBS+D/wfwhO8zdQedFSjiDJU&#10;2EUnzOOjebbF5qVL0lr315uDsOPH93ux6k0tOnK+sqxgMk5AEOdWV1woOH9/vn+A8AFZY22ZFDzI&#10;w2o5eFtgpu2dj9SdQiFiCPsMFZQhNJmUPi/JoB/bhjhyV+sMhghdIbXDeww3tUyTZCoNVhwbSmxo&#10;U1J+O7VGwb498N9sl+bFtnOXc/s1TZufX6VGw349BxGoD//il3uvFcSt8Uq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jVV3AAAAA2gAAAA8AAAAAAAAAAAAAAAAA&#10;oQIAAGRycy9kb3ducmV2LnhtbFBLBQYAAAAABAAEAPkAAACOAwAAAAA=&#10;" strokecolor="#d8d8d8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E26064A" wp14:editId="23CC1FC6">
            <wp:extent cx="552450" cy="666750"/>
            <wp:effectExtent l="0" t="0" r="0" b="0"/>
            <wp:docPr id="3" name="Рисунок 3" descr="герб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outlineLvl w:val="3"/>
        <w:rPr>
          <w:b/>
          <w:bCs/>
          <w:sz w:val="28"/>
          <w:szCs w:val="28"/>
          <w:lang w:eastAsia="ar-SA"/>
        </w:rPr>
      </w:pP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 xml:space="preserve">АДМИНИСТРАЦИЯ </w:t>
      </w:r>
      <w:proofErr w:type="gramStart"/>
      <w:r w:rsidRPr="008A1209">
        <w:rPr>
          <w:b/>
          <w:bCs/>
          <w:sz w:val="28"/>
          <w:szCs w:val="28"/>
          <w:lang w:eastAsia="ar-SA"/>
        </w:rPr>
        <w:t>НИЖЕГОРОДСКОГО</w:t>
      </w:r>
      <w:proofErr w:type="gramEnd"/>
      <w:r w:rsidRPr="008A1209">
        <w:rPr>
          <w:b/>
          <w:bCs/>
          <w:sz w:val="28"/>
          <w:szCs w:val="28"/>
          <w:lang w:eastAsia="ar-SA"/>
        </w:rPr>
        <w:t xml:space="preserve"> СЕЛЬСКОГО </w:t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>ПОСЕЛЕНИЯ АПШЕРОНСКОГО РАЙОНА</w:t>
      </w:r>
    </w:p>
    <w:p w:rsidR="00850F15" w:rsidRPr="008A1209" w:rsidRDefault="00850F15" w:rsidP="00850F15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>ПОСТАНОВЛЕНИЕ</w:t>
      </w:r>
    </w:p>
    <w:p w:rsidR="00850F15" w:rsidRPr="008A1209" w:rsidRDefault="00850F15" w:rsidP="00850F15">
      <w:pPr>
        <w:widowControl w:val="0"/>
        <w:jc w:val="both"/>
        <w:rPr>
          <w:b/>
          <w:bCs/>
          <w:sz w:val="28"/>
          <w:szCs w:val="28"/>
          <w:lang w:eastAsia="ar-SA"/>
        </w:rPr>
      </w:pPr>
    </w:p>
    <w:p w:rsidR="00265B72" w:rsidRPr="008A1209" w:rsidRDefault="00C91F3D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</w:t>
      </w:r>
      <w:r w:rsidR="00BD230F">
        <w:rPr>
          <w:bCs/>
          <w:sz w:val="28"/>
          <w:szCs w:val="28"/>
          <w:lang w:eastAsia="ar-SA"/>
        </w:rPr>
        <w:t>16.05.2022</w:t>
      </w:r>
      <w:r>
        <w:rPr>
          <w:bCs/>
          <w:sz w:val="28"/>
          <w:szCs w:val="28"/>
          <w:lang w:eastAsia="ar-SA"/>
        </w:rPr>
        <w:t xml:space="preserve"> </w:t>
      </w:r>
      <w:r w:rsidR="00850F15">
        <w:rPr>
          <w:bCs/>
          <w:sz w:val="28"/>
          <w:szCs w:val="28"/>
          <w:lang w:eastAsia="ar-SA"/>
        </w:rPr>
        <w:t xml:space="preserve">                                       </w:t>
      </w:r>
      <w:r w:rsidR="00265B72">
        <w:rPr>
          <w:bCs/>
          <w:sz w:val="28"/>
          <w:szCs w:val="28"/>
          <w:lang w:eastAsia="ar-SA"/>
        </w:rPr>
        <w:t xml:space="preserve">           </w:t>
      </w:r>
      <w:r w:rsidR="00850F15">
        <w:rPr>
          <w:bCs/>
          <w:sz w:val="28"/>
          <w:szCs w:val="28"/>
          <w:lang w:eastAsia="ar-SA"/>
        </w:rPr>
        <w:t xml:space="preserve">             </w:t>
      </w:r>
      <w:r w:rsidR="007234D1">
        <w:rPr>
          <w:bCs/>
          <w:sz w:val="28"/>
          <w:szCs w:val="28"/>
          <w:lang w:eastAsia="ar-SA"/>
        </w:rPr>
        <w:t xml:space="preserve">                         </w:t>
      </w:r>
      <w:r w:rsidR="001866AA">
        <w:rPr>
          <w:bCs/>
          <w:sz w:val="28"/>
          <w:szCs w:val="28"/>
          <w:lang w:eastAsia="ar-SA"/>
        </w:rPr>
        <w:t xml:space="preserve">     </w:t>
      </w:r>
      <w:r w:rsidR="007234D1">
        <w:rPr>
          <w:bCs/>
          <w:sz w:val="28"/>
          <w:szCs w:val="28"/>
          <w:lang w:eastAsia="ar-SA"/>
        </w:rPr>
        <w:t xml:space="preserve"> </w:t>
      </w:r>
      <w:r w:rsidR="001866AA">
        <w:rPr>
          <w:bCs/>
          <w:sz w:val="28"/>
          <w:szCs w:val="28"/>
          <w:lang w:eastAsia="ar-SA"/>
        </w:rPr>
        <w:t xml:space="preserve">№ </w:t>
      </w:r>
      <w:r w:rsidR="00324D96">
        <w:rPr>
          <w:bCs/>
          <w:sz w:val="28"/>
          <w:szCs w:val="28"/>
          <w:lang w:eastAsia="ar-SA"/>
        </w:rPr>
        <w:t>2</w:t>
      </w:r>
      <w:r w:rsidR="00BD230F">
        <w:rPr>
          <w:bCs/>
          <w:sz w:val="28"/>
          <w:szCs w:val="28"/>
          <w:lang w:eastAsia="ar-SA"/>
        </w:rPr>
        <w:t>5</w:t>
      </w:r>
    </w:p>
    <w:p w:rsidR="00850F15" w:rsidRPr="008A1209" w:rsidRDefault="00265B72" w:rsidP="00265B72">
      <w:pPr>
        <w:widowControl w:val="0"/>
        <w:rPr>
          <w:b/>
          <w:bCs/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</w:t>
      </w:r>
      <w:r w:rsidR="00850F15" w:rsidRPr="008A1209">
        <w:rPr>
          <w:sz w:val="28"/>
          <w:szCs w:val="28"/>
          <w:lang w:eastAsia="ar-SA"/>
        </w:rPr>
        <w:t>ст. Нижегородская</w:t>
      </w:r>
      <w:r w:rsidR="00850F15" w:rsidRPr="008A1209">
        <w:rPr>
          <w:b/>
          <w:bCs/>
          <w:caps/>
          <w:sz w:val="28"/>
          <w:szCs w:val="28"/>
          <w:lang w:eastAsia="ar-SA"/>
        </w:rPr>
        <w:t xml:space="preserve"> </w:t>
      </w:r>
    </w:p>
    <w:p w:rsidR="00BD230F" w:rsidRPr="005646EA" w:rsidRDefault="00324D96" w:rsidP="00BD230F">
      <w:pPr>
        <w:pStyle w:val="26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324D96">
        <w:rPr>
          <w:sz w:val="28"/>
          <w:szCs w:val="28"/>
        </w:rPr>
        <w:br/>
      </w:r>
      <w:r w:rsidR="00BD230F"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BD230F">
        <w:rPr>
          <w:sz w:val="28"/>
          <w:szCs w:val="28"/>
        </w:rPr>
        <w:t>Нижегородского</w:t>
      </w:r>
      <w:r w:rsidR="00BD230F">
        <w:rPr>
          <w:sz w:val="28"/>
          <w:szCs w:val="28"/>
        </w:rPr>
        <w:t xml:space="preserve"> сельского поселения Апшеронского</w:t>
      </w:r>
      <w:r w:rsidR="00BD230F" w:rsidRPr="005646EA">
        <w:rPr>
          <w:sz w:val="28"/>
          <w:szCs w:val="28"/>
        </w:rPr>
        <w:t xml:space="preserve"> района для проведения на его территории ярмарки, выставки-ярмарки</w:t>
      </w:r>
    </w:p>
    <w:p w:rsidR="00BD230F" w:rsidRPr="0087620E" w:rsidRDefault="00BD230F" w:rsidP="00BD230F">
      <w:pPr>
        <w:rPr>
          <w:b/>
          <w:bCs/>
          <w:sz w:val="28"/>
          <w:szCs w:val="28"/>
        </w:rPr>
      </w:pPr>
    </w:p>
    <w:p w:rsidR="00BD230F" w:rsidRDefault="00BD230F" w:rsidP="00BD230F">
      <w:pPr>
        <w:pStyle w:val="af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6E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</w:t>
      </w:r>
      <w:r w:rsidRPr="005646EA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646E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5646E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Краснодарского края от 01 марта </w:t>
      </w:r>
      <w:r w:rsidRPr="005646EA">
        <w:rPr>
          <w:rFonts w:ascii="Times New Roman" w:hAnsi="Times New Roman"/>
          <w:sz w:val="28"/>
          <w:szCs w:val="28"/>
          <w:lang w:eastAsia="ru-RU"/>
        </w:rPr>
        <w:t>2011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  <w:r w:rsidRPr="005646EA">
        <w:rPr>
          <w:rFonts w:ascii="Times New Roman" w:hAnsi="Times New Roman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230F" w:rsidRPr="0087620E" w:rsidRDefault="00BD230F" w:rsidP="00BD230F">
      <w:pPr>
        <w:pStyle w:val="af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46E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ю:</w:t>
      </w:r>
    </w:p>
    <w:p w:rsidR="00BD230F" w:rsidRDefault="00BD230F" w:rsidP="00BD230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1.</w:t>
      </w:r>
      <w:r w:rsidRPr="005646EA"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5646EA">
        <w:rPr>
          <w:rFonts w:ascii="Times New Roman" w:hAnsi="Times New Roman"/>
          <w:sz w:val="28"/>
          <w:szCs w:val="28"/>
        </w:rPr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</w:t>
      </w:r>
      <w:r w:rsidRPr="005646EA">
        <w:rPr>
          <w:rFonts w:ascii="Times New Roman" w:hAnsi="Times New Roman"/>
          <w:sz w:val="28"/>
          <w:szCs w:val="28"/>
        </w:rPr>
        <w:t xml:space="preserve"> района для проведения на его территории ярмарки, выставки-ярмарки (прилагается). </w:t>
      </w:r>
    </w:p>
    <w:p w:rsidR="00BD230F" w:rsidRPr="0087620E" w:rsidRDefault="00BD230F" w:rsidP="00BD230F">
      <w:pPr>
        <w:ind w:firstLine="709"/>
        <w:jc w:val="both"/>
        <w:rPr>
          <w:bCs/>
          <w:sz w:val="28"/>
          <w:szCs w:val="28"/>
        </w:rPr>
      </w:pPr>
      <w:r w:rsidRPr="0087620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7620E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</w:t>
      </w:r>
      <w:r w:rsidRPr="0087620E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Нижегородского</w:t>
      </w:r>
      <w:r w:rsidRPr="0087620E">
        <w:rPr>
          <w:sz w:val="28"/>
          <w:szCs w:val="28"/>
        </w:rPr>
        <w:t xml:space="preserve"> сельского поселения Апшеронского района (М</w:t>
      </w:r>
      <w:r>
        <w:rPr>
          <w:sz w:val="28"/>
          <w:szCs w:val="28"/>
        </w:rPr>
        <w:t>айстренко</w:t>
      </w:r>
      <w:bookmarkStart w:id="0" w:name="_GoBack"/>
      <w:bookmarkEnd w:id="0"/>
      <w:r w:rsidRPr="0087620E">
        <w:rPr>
          <w:sz w:val="28"/>
          <w:szCs w:val="28"/>
        </w:rPr>
        <w:t xml:space="preserve">) официально обнародовать настоящее постановление и разместить на официальном сайте администрации </w:t>
      </w:r>
      <w:r>
        <w:rPr>
          <w:sz w:val="28"/>
          <w:szCs w:val="28"/>
        </w:rPr>
        <w:t>Нижегородского</w:t>
      </w:r>
      <w:r w:rsidRPr="0087620E">
        <w:rPr>
          <w:sz w:val="28"/>
          <w:szCs w:val="28"/>
        </w:rPr>
        <w:t xml:space="preserve"> сельского поселения Апшеронского района в информационно - телекоммуникационной сети «Интернет».</w:t>
      </w:r>
    </w:p>
    <w:p w:rsidR="00BD230F" w:rsidRPr="0087620E" w:rsidRDefault="00BD230F" w:rsidP="00BD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7"/>
      <w:r w:rsidRPr="0087620E">
        <w:rPr>
          <w:sz w:val="28"/>
          <w:szCs w:val="28"/>
        </w:rPr>
        <w:t xml:space="preserve">3. </w:t>
      </w:r>
      <w:proofErr w:type="gramStart"/>
      <w:r w:rsidRPr="0087620E">
        <w:rPr>
          <w:sz w:val="28"/>
          <w:szCs w:val="28"/>
        </w:rPr>
        <w:t>Контроль за</w:t>
      </w:r>
      <w:proofErr w:type="gramEnd"/>
      <w:r w:rsidRPr="008762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230F" w:rsidRPr="0087620E" w:rsidRDefault="00BD230F" w:rsidP="00BD230F">
      <w:pPr>
        <w:ind w:firstLine="709"/>
        <w:jc w:val="both"/>
        <w:rPr>
          <w:sz w:val="28"/>
          <w:szCs w:val="28"/>
        </w:rPr>
      </w:pPr>
      <w:r w:rsidRPr="0087620E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BD230F" w:rsidRPr="0087620E" w:rsidRDefault="00BD230F" w:rsidP="00BD230F">
      <w:pPr>
        <w:ind w:firstLine="709"/>
        <w:jc w:val="both"/>
        <w:rPr>
          <w:sz w:val="28"/>
          <w:szCs w:val="28"/>
        </w:rPr>
      </w:pPr>
    </w:p>
    <w:bookmarkEnd w:id="1"/>
    <w:p w:rsidR="00BD230F" w:rsidRPr="0087620E" w:rsidRDefault="00BD230F" w:rsidP="00BD230F">
      <w:pPr>
        <w:ind w:firstLine="709"/>
        <w:jc w:val="both"/>
        <w:rPr>
          <w:sz w:val="28"/>
          <w:szCs w:val="28"/>
        </w:rPr>
      </w:pPr>
    </w:p>
    <w:p w:rsidR="00BD230F" w:rsidRDefault="00BD230F" w:rsidP="00BD230F">
      <w:pPr>
        <w:jc w:val="both"/>
        <w:rPr>
          <w:sz w:val="28"/>
          <w:szCs w:val="28"/>
        </w:rPr>
      </w:pPr>
      <w:r w:rsidRPr="0087620E">
        <w:rPr>
          <w:sz w:val="28"/>
          <w:szCs w:val="28"/>
        </w:rPr>
        <w:t>Глава</w:t>
      </w:r>
    </w:p>
    <w:p w:rsidR="00BD230F" w:rsidRPr="0087620E" w:rsidRDefault="00BD230F" w:rsidP="00BD230F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Нижегородского</w:t>
      </w:r>
      <w:r w:rsidRPr="0087620E">
        <w:rPr>
          <w:sz w:val="28"/>
          <w:szCs w:val="28"/>
        </w:rPr>
        <w:t xml:space="preserve"> сельского </w:t>
      </w:r>
    </w:p>
    <w:p w:rsidR="00BD230F" w:rsidRPr="0087620E" w:rsidRDefault="00BD230F" w:rsidP="00BD230F">
      <w:pPr>
        <w:jc w:val="both"/>
        <w:rPr>
          <w:sz w:val="28"/>
          <w:szCs w:val="28"/>
        </w:rPr>
      </w:pPr>
      <w:r w:rsidRPr="0087620E">
        <w:rPr>
          <w:sz w:val="28"/>
          <w:szCs w:val="28"/>
        </w:rPr>
        <w:t xml:space="preserve">поселения Апшеронского района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С.И.Милованов</w:t>
      </w:r>
      <w:proofErr w:type="spellEnd"/>
    </w:p>
    <w:p w:rsidR="00BD230F" w:rsidRDefault="00BD230F" w:rsidP="00BD230F">
      <w:pPr>
        <w:pStyle w:val="16"/>
        <w:shd w:val="clear" w:color="auto" w:fill="auto"/>
        <w:spacing w:before="0" w:after="0" w:line="240" w:lineRule="exact"/>
        <w:ind w:right="-28"/>
        <w:jc w:val="left"/>
        <w:rPr>
          <w:rFonts w:asciiTheme="minorHAnsi" w:eastAsiaTheme="minorHAnsi" w:hAnsiTheme="minorHAnsi" w:cstheme="minorBidi"/>
          <w:sz w:val="22"/>
          <w:szCs w:val="24"/>
        </w:rPr>
      </w:pPr>
    </w:p>
    <w:p w:rsidR="00BD230F" w:rsidRDefault="00BD230F" w:rsidP="00BD230F">
      <w:pPr>
        <w:pStyle w:val="16"/>
        <w:shd w:val="clear" w:color="auto" w:fill="auto"/>
        <w:spacing w:before="0" w:after="0" w:line="240" w:lineRule="exact"/>
        <w:ind w:right="-28"/>
        <w:jc w:val="left"/>
        <w:rPr>
          <w:rFonts w:asciiTheme="minorHAnsi" w:eastAsiaTheme="minorHAnsi" w:hAnsiTheme="minorHAnsi" w:cstheme="minorBidi"/>
          <w:sz w:val="22"/>
          <w:szCs w:val="24"/>
        </w:rPr>
      </w:pPr>
    </w:p>
    <w:p w:rsidR="00BD230F" w:rsidRPr="003479F2" w:rsidRDefault="00BD230F" w:rsidP="00BD230F">
      <w:pPr>
        <w:pStyle w:val="16"/>
        <w:shd w:val="clear" w:color="auto" w:fill="auto"/>
        <w:spacing w:before="0" w:after="0" w:line="240" w:lineRule="exact"/>
        <w:ind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 xml:space="preserve">             </w:t>
      </w:r>
    </w:p>
    <w:p w:rsidR="00BD230F" w:rsidRDefault="00BD230F" w:rsidP="00BD230F">
      <w:pPr>
        <w:pStyle w:val="24"/>
        <w:shd w:val="clear" w:color="auto" w:fill="auto"/>
        <w:spacing w:line="250" w:lineRule="exact"/>
      </w:pPr>
      <w:r>
        <w:t xml:space="preserve">                    </w:t>
      </w:r>
    </w:p>
    <w:p w:rsidR="00BD230F" w:rsidRDefault="00BD230F" w:rsidP="00BD230F">
      <w:pPr>
        <w:pStyle w:val="24"/>
        <w:shd w:val="clear" w:color="auto" w:fill="auto"/>
        <w:spacing w:line="250" w:lineRule="exact"/>
      </w:pPr>
    </w:p>
    <w:p w:rsidR="00BD230F" w:rsidRDefault="00BD230F" w:rsidP="00BD230F">
      <w:pPr>
        <w:pStyle w:val="24"/>
        <w:shd w:val="clear" w:color="auto" w:fill="auto"/>
        <w:spacing w:line="250" w:lineRule="exact"/>
      </w:pPr>
    </w:p>
    <w:p w:rsidR="00BD230F" w:rsidRDefault="00BD230F" w:rsidP="00BD230F">
      <w:pPr>
        <w:pStyle w:val="24"/>
        <w:shd w:val="clear" w:color="auto" w:fill="auto"/>
        <w:spacing w:line="250" w:lineRule="exact"/>
      </w:pPr>
    </w:p>
    <w:p w:rsidR="00BD230F" w:rsidRDefault="00BD230F" w:rsidP="00BD230F">
      <w:pPr>
        <w:pStyle w:val="24"/>
        <w:shd w:val="clear" w:color="auto" w:fill="auto"/>
        <w:spacing w:line="250" w:lineRule="exact"/>
      </w:pPr>
    </w:p>
    <w:p w:rsidR="00BD230F" w:rsidRDefault="00BD230F" w:rsidP="00BD230F">
      <w:pPr>
        <w:pStyle w:val="24"/>
        <w:shd w:val="clear" w:color="auto" w:fill="auto"/>
        <w:spacing w:line="250" w:lineRule="exact"/>
      </w:pPr>
    </w:p>
    <w:p w:rsidR="00BD230F" w:rsidRDefault="00BD230F" w:rsidP="00BD230F">
      <w:pPr>
        <w:pStyle w:val="24"/>
        <w:shd w:val="clear" w:color="auto" w:fill="auto"/>
        <w:spacing w:line="250" w:lineRule="exact"/>
      </w:pPr>
    </w:p>
    <w:p w:rsidR="00BD230F" w:rsidRDefault="00BD230F" w:rsidP="00BD230F">
      <w:pPr>
        <w:pStyle w:val="24"/>
        <w:shd w:val="clear" w:color="auto" w:fill="auto"/>
        <w:spacing w:line="250" w:lineRule="exact"/>
      </w:pPr>
      <w:r>
        <w:t xml:space="preserve"> ______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D230F" w:rsidRPr="00281A19" w:rsidTr="007447E6">
        <w:tc>
          <w:tcPr>
            <w:tcW w:w="4536" w:type="dxa"/>
          </w:tcPr>
          <w:p w:rsidR="00BD230F" w:rsidRPr="003479F2" w:rsidRDefault="00BD230F" w:rsidP="007447E6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                                                                  </w:t>
            </w:r>
            <w:r w:rsidRPr="003479F2">
              <w:rPr>
                <w:rFonts w:eastAsia="Lucida Sans Unicode"/>
                <w:sz w:val="28"/>
                <w:szCs w:val="28"/>
              </w:rPr>
              <w:t>УТВЕРЖДЕН</w:t>
            </w:r>
          </w:p>
          <w:p w:rsidR="00BD230F" w:rsidRPr="003479F2" w:rsidRDefault="00BD230F" w:rsidP="007447E6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                                                                  </w:t>
            </w:r>
            <w:r w:rsidRPr="003479F2">
              <w:rPr>
                <w:rFonts w:eastAsia="Lucida Sans Unicode"/>
                <w:sz w:val="28"/>
                <w:szCs w:val="28"/>
              </w:rPr>
              <w:t>постановлением администрации</w:t>
            </w:r>
          </w:p>
          <w:p w:rsidR="00BD230F" w:rsidRDefault="00BD230F" w:rsidP="007447E6">
            <w:pPr>
              <w:widowControl w:val="0"/>
              <w:suppressAutoHyphens/>
              <w:jc w:val="right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  </w:t>
            </w:r>
            <w:r>
              <w:rPr>
                <w:rFonts w:eastAsia="Lucida Sans Unicode"/>
                <w:sz w:val="28"/>
                <w:szCs w:val="28"/>
              </w:rPr>
              <w:t>Нижегородского</w:t>
            </w:r>
            <w:r w:rsidRPr="003479F2">
              <w:rPr>
                <w:rFonts w:eastAsia="Lucida Sans Unicode"/>
                <w:sz w:val="28"/>
                <w:szCs w:val="28"/>
              </w:rPr>
              <w:t xml:space="preserve"> сельского поселения</w:t>
            </w:r>
          </w:p>
          <w:p w:rsidR="00BD230F" w:rsidRPr="003479F2" w:rsidRDefault="00BD230F" w:rsidP="007447E6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                                                                  </w:t>
            </w:r>
            <w:r w:rsidRPr="003479F2">
              <w:rPr>
                <w:rFonts w:eastAsia="Lucida Sans Unicode"/>
                <w:sz w:val="28"/>
                <w:szCs w:val="28"/>
              </w:rPr>
              <w:t>Апшеронского района</w:t>
            </w:r>
          </w:p>
        </w:tc>
      </w:tr>
      <w:tr w:rsidR="00BD230F" w:rsidRPr="00281A19" w:rsidTr="007447E6">
        <w:tc>
          <w:tcPr>
            <w:tcW w:w="4536" w:type="dxa"/>
          </w:tcPr>
          <w:p w:rsidR="00BD230F" w:rsidRPr="003479F2" w:rsidRDefault="00BD230F" w:rsidP="00BD230F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                                                                   </w:t>
            </w:r>
            <w:r w:rsidRPr="003479F2">
              <w:rPr>
                <w:rFonts w:eastAsia="Lucida Sans Unicode"/>
                <w:sz w:val="28"/>
                <w:szCs w:val="28"/>
              </w:rPr>
              <w:t>от</w:t>
            </w:r>
            <w:r>
              <w:rPr>
                <w:rFonts w:eastAsia="Lucida Sans Unicode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</w:rPr>
              <w:t>16</w:t>
            </w:r>
            <w:r>
              <w:rPr>
                <w:rFonts w:eastAsia="Lucida Sans Unicode"/>
                <w:sz w:val="28"/>
                <w:szCs w:val="28"/>
              </w:rPr>
              <w:t>.05.</w:t>
            </w:r>
            <w:r w:rsidRPr="003479F2">
              <w:rPr>
                <w:rFonts w:eastAsia="Lucida Sans Unicode"/>
                <w:sz w:val="28"/>
                <w:szCs w:val="28"/>
              </w:rPr>
              <w:t xml:space="preserve">2022 года № </w:t>
            </w:r>
            <w:r>
              <w:rPr>
                <w:rFonts w:eastAsia="Lucida Sans Unicode"/>
                <w:sz w:val="28"/>
                <w:szCs w:val="28"/>
              </w:rPr>
              <w:t>25</w:t>
            </w:r>
          </w:p>
        </w:tc>
      </w:tr>
    </w:tbl>
    <w:p w:rsidR="00BD230F" w:rsidRDefault="00BD230F" w:rsidP="00BD230F">
      <w:pPr>
        <w:pStyle w:val="24"/>
        <w:shd w:val="clear" w:color="auto" w:fill="auto"/>
        <w:spacing w:line="250" w:lineRule="exact"/>
        <w:jc w:val="right"/>
      </w:pPr>
      <w:r>
        <w:t>______</w:t>
      </w:r>
    </w:p>
    <w:p w:rsidR="00BD230F" w:rsidRPr="005646EA" w:rsidRDefault="00BD230F" w:rsidP="00BD230F">
      <w:pPr>
        <w:pStyle w:val="24"/>
        <w:shd w:val="clear" w:color="auto" w:fill="auto"/>
        <w:spacing w:line="250" w:lineRule="exact"/>
      </w:pPr>
    </w:p>
    <w:p w:rsidR="00BD230F" w:rsidRPr="005646EA" w:rsidRDefault="00BD230F" w:rsidP="00BD230F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5646EA">
        <w:rPr>
          <w:rFonts w:ascii="Times New Roman" w:hAnsi="Times New Roman"/>
          <w:b/>
          <w:sz w:val="28"/>
          <w:szCs w:val="28"/>
        </w:rPr>
        <w:t>Порядок</w:t>
      </w:r>
    </w:p>
    <w:p w:rsidR="00BD230F" w:rsidRDefault="00BD230F" w:rsidP="00BD230F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5646EA">
        <w:rPr>
          <w:rFonts w:ascii="Times New Roman" w:hAnsi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/>
          <w:b/>
          <w:sz w:val="28"/>
          <w:szCs w:val="28"/>
        </w:rPr>
        <w:t>Нижегородского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Апшеронского </w:t>
      </w:r>
      <w:r w:rsidRPr="005646EA">
        <w:rPr>
          <w:rFonts w:ascii="Times New Roman" w:hAnsi="Times New Roman"/>
          <w:b/>
          <w:sz w:val="28"/>
          <w:szCs w:val="28"/>
        </w:rPr>
        <w:t>района,</w:t>
      </w:r>
    </w:p>
    <w:p w:rsidR="00BD230F" w:rsidRPr="005646EA" w:rsidRDefault="00BD230F" w:rsidP="00BD230F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5646EA">
        <w:rPr>
          <w:rFonts w:ascii="Times New Roman" w:hAnsi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BD230F" w:rsidRPr="005646EA" w:rsidRDefault="00BD230F" w:rsidP="00BD230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</w:t>
      </w:r>
      <w:r w:rsidRPr="005646EA">
        <w:rPr>
          <w:rFonts w:ascii="Times New Roman" w:hAnsi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</w:t>
      </w:r>
      <w:r w:rsidRPr="005646EA">
        <w:rPr>
          <w:rFonts w:ascii="Times New Roman" w:hAnsi="Times New Roman"/>
          <w:sz w:val="28"/>
          <w:szCs w:val="28"/>
        </w:rPr>
        <w:t xml:space="preserve"> района.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3. Заявитель (юридическое лицо, индивидуальный предприниматель) в целях получения согл</w:t>
      </w:r>
      <w:r>
        <w:rPr>
          <w:rFonts w:ascii="Times New Roman" w:hAnsi="Times New Roman"/>
          <w:sz w:val="28"/>
          <w:szCs w:val="28"/>
        </w:rPr>
        <w:t xml:space="preserve">асия обращается в администрацию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</w:t>
      </w:r>
      <w:r w:rsidRPr="005646EA">
        <w:rPr>
          <w:rFonts w:ascii="Times New Roman" w:hAnsi="Times New Roman"/>
          <w:sz w:val="28"/>
          <w:szCs w:val="28"/>
        </w:rPr>
        <w:t xml:space="preserve">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6EA">
        <w:rPr>
          <w:rFonts w:ascii="Times New Roman" w:hAnsi="Times New Roman"/>
          <w:sz w:val="28"/>
          <w:szCs w:val="28"/>
        </w:rPr>
        <w:t>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BD230F" w:rsidRPr="005646EA" w:rsidRDefault="00BD230F" w:rsidP="00BD230F">
      <w:pPr>
        <w:widowControl w:val="0"/>
        <w:autoSpaceDE w:val="0"/>
        <w:autoSpaceDN w:val="0"/>
        <w:ind w:right="58"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BD230F" w:rsidRPr="005646EA" w:rsidRDefault="00BD230F" w:rsidP="00BD230F">
      <w:pPr>
        <w:widowControl w:val="0"/>
        <w:autoSpaceDE w:val="0"/>
        <w:autoSpaceDN w:val="0"/>
        <w:ind w:right="58"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адресные</w:t>
      </w:r>
      <w:r w:rsidRPr="005646EA">
        <w:rPr>
          <w:spacing w:val="-5"/>
          <w:sz w:val="28"/>
          <w:szCs w:val="28"/>
        </w:rPr>
        <w:t xml:space="preserve"> </w:t>
      </w:r>
      <w:r w:rsidRPr="005646EA">
        <w:rPr>
          <w:sz w:val="28"/>
          <w:szCs w:val="28"/>
        </w:rPr>
        <w:t>ориентиры земельного</w:t>
      </w:r>
      <w:r w:rsidRPr="005646EA">
        <w:rPr>
          <w:spacing w:val="-2"/>
          <w:sz w:val="28"/>
          <w:szCs w:val="28"/>
        </w:rPr>
        <w:t xml:space="preserve"> </w:t>
      </w:r>
      <w:r w:rsidRPr="005646EA">
        <w:rPr>
          <w:sz w:val="28"/>
          <w:szCs w:val="28"/>
        </w:rPr>
        <w:t>участка (объекта имущественного комплекса),</w:t>
      </w:r>
      <w:r w:rsidRPr="005646E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находящего</w:t>
      </w:r>
      <w:r w:rsidRPr="005646EA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</w:t>
      </w:r>
      <w:r w:rsidRPr="005646EA">
        <w:rPr>
          <w:sz w:val="28"/>
          <w:szCs w:val="28"/>
        </w:rPr>
        <w:t xml:space="preserve"> района, где предполагается проведение </w:t>
      </w:r>
      <w:r w:rsidRPr="005646EA">
        <w:rPr>
          <w:sz w:val="28"/>
          <w:szCs w:val="28"/>
        </w:rPr>
        <w:lastRenderedPageBreak/>
        <w:t>ярмарки, выставки-ярмарки;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eastAsia="Times New Roman" w:hAnsi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/>
          <w:spacing w:val="-2"/>
          <w:sz w:val="28"/>
          <w:szCs w:val="28"/>
        </w:rPr>
        <w:t>прилагаются:</w:t>
      </w:r>
    </w:p>
    <w:p w:rsidR="00BD230F" w:rsidRPr="005646EA" w:rsidRDefault="00BD230F" w:rsidP="00BD230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BD230F" w:rsidRPr="005646EA" w:rsidRDefault="00BD230F" w:rsidP="00BD230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BD230F" w:rsidRPr="005646EA" w:rsidRDefault="00BD230F" w:rsidP="00BD230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BD230F" w:rsidRPr="005646EA" w:rsidRDefault="00BD230F" w:rsidP="00BD230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</w:t>
      </w:r>
      <w:r w:rsidRPr="005646EA">
        <w:rPr>
          <w:rFonts w:ascii="Times New Roman" w:hAnsi="Times New Roman"/>
          <w:sz w:val="28"/>
          <w:szCs w:val="28"/>
        </w:rPr>
        <w:t xml:space="preserve">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</w:t>
      </w:r>
      <w:r w:rsidRPr="005646EA">
        <w:rPr>
          <w:rFonts w:ascii="Times New Roman" w:hAnsi="Times New Roman"/>
          <w:sz w:val="28"/>
          <w:szCs w:val="28"/>
        </w:rPr>
        <w:t xml:space="preserve"> района регистрирует заявление о получении согласия в день поступления.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/>
          <w:sz w:val="28"/>
          <w:szCs w:val="28"/>
        </w:rPr>
        <w:t xml:space="preserve">, указанных в пункте 3 настоящего Порядка, администрация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</w:t>
      </w:r>
      <w:r w:rsidRPr="005646EA">
        <w:rPr>
          <w:rFonts w:ascii="Times New Roman" w:hAnsi="Times New Roman"/>
          <w:sz w:val="28"/>
          <w:szCs w:val="28"/>
        </w:rPr>
        <w:t xml:space="preserve"> района уведомляет заявителя об устранении недостатков. </w:t>
      </w:r>
      <w:proofErr w:type="gramStart"/>
      <w:r w:rsidRPr="005646EA">
        <w:rPr>
          <w:rFonts w:ascii="Times New Roman" w:hAnsi="Times New Roman"/>
          <w:sz w:val="28"/>
          <w:szCs w:val="28"/>
        </w:rPr>
        <w:t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</w:t>
      </w:r>
      <w:r w:rsidRPr="00845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5646EA">
        <w:rPr>
          <w:rFonts w:ascii="Times New Roman" w:hAnsi="Times New Roman"/>
          <w:sz w:val="28"/>
          <w:szCs w:val="28"/>
        </w:rP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5646EA">
        <w:rPr>
          <w:rFonts w:ascii="Times New Roman" w:hAnsi="Times New Roman"/>
          <w:sz w:val="28"/>
          <w:szCs w:val="28"/>
        </w:rPr>
        <w:t xml:space="preserve"> в письменной форме.</w:t>
      </w:r>
      <w:proofErr w:type="gramEnd"/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Указанное уведомление направляется администрацией заявителю в течение 3</w:t>
      </w:r>
      <w:r>
        <w:rPr>
          <w:rFonts w:ascii="Times New Roman" w:hAnsi="Times New Roman"/>
          <w:sz w:val="28"/>
          <w:szCs w:val="28"/>
        </w:rPr>
        <w:t xml:space="preserve"> (трех)</w:t>
      </w:r>
      <w:r w:rsidRPr="005646EA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В уведомлении устанавливается срок для устранения недостатков - </w:t>
      </w:r>
      <w:r>
        <w:rPr>
          <w:rFonts w:ascii="Times New Roman" w:hAnsi="Times New Roman"/>
          <w:sz w:val="28"/>
          <w:szCs w:val="28"/>
        </w:rPr>
        <w:t>3</w:t>
      </w:r>
      <w:r w:rsidRPr="00564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(три) </w:t>
      </w:r>
      <w:r w:rsidRPr="005646EA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5646EA">
        <w:rPr>
          <w:rFonts w:ascii="Times New Roman" w:hAnsi="Times New Roman"/>
          <w:sz w:val="28"/>
          <w:szCs w:val="28"/>
        </w:rPr>
        <w:t xml:space="preserve"> с момента получения уведомления.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5646EA">
        <w:rPr>
          <w:rFonts w:ascii="Times New Roman" w:hAnsi="Times New Roman"/>
          <w:sz w:val="28"/>
          <w:szCs w:val="28"/>
        </w:rPr>
        <w:t xml:space="preserve"> рассматривает заявление и документы в срок не более 10</w:t>
      </w:r>
      <w:r>
        <w:rPr>
          <w:rFonts w:ascii="Times New Roman" w:hAnsi="Times New Roman"/>
          <w:sz w:val="28"/>
          <w:szCs w:val="28"/>
        </w:rPr>
        <w:t xml:space="preserve"> (десяти)</w:t>
      </w:r>
      <w:r w:rsidRPr="005646EA">
        <w:rPr>
          <w:rFonts w:ascii="Times New Roman" w:hAnsi="Times New Roman"/>
          <w:sz w:val="28"/>
          <w:szCs w:val="28"/>
        </w:rPr>
        <w:t xml:space="preserve"> дней с момента их регистрации и принимает одно из следующих решений: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46EA">
        <w:rPr>
          <w:rFonts w:ascii="Times New Roman" w:hAnsi="Times New Roman"/>
          <w:sz w:val="28"/>
          <w:szCs w:val="28"/>
        </w:rPr>
        <w:t>о выдаче согласия;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46EA">
        <w:rPr>
          <w:rFonts w:ascii="Times New Roman" w:hAnsi="Times New Roman"/>
          <w:sz w:val="28"/>
          <w:szCs w:val="28"/>
        </w:rPr>
        <w:t>об отказе в выдаче согласия.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5646EA">
        <w:rPr>
          <w:rFonts w:ascii="Times New Roman" w:hAnsi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lastRenderedPageBreak/>
        <w:t>- заявление подано неуполномоченным лицом,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5646EA">
        <w:rPr>
          <w:rFonts w:ascii="Times New Roman" w:hAnsi="Times New Roman"/>
          <w:sz w:val="28"/>
          <w:szCs w:val="28"/>
        </w:rPr>
        <w:t xml:space="preserve"> если заявитель не является юридическим лицом, либо </w:t>
      </w:r>
      <w:r>
        <w:rPr>
          <w:rFonts w:ascii="Times New Roman" w:hAnsi="Times New Roman"/>
          <w:sz w:val="28"/>
          <w:szCs w:val="28"/>
        </w:rPr>
        <w:t>индивидуальным предпринимателем;</w:t>
      </w:r>
    </w:p>
    <w:p w:rsidR="00BD230F" w:rsidRPr="005646EA" w:rsidRDefault="00BD230F" w:rsidP="00BD230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>- земельный участок (объект имущественного комплекса) не являются муниципальной</w:t>
      </w:r>
      <w:r w:rsidRPr="005646EA">
        <w:rPr>
          <w:spacing w:val="-2"/>
          <w:sz w:val="28"/>
          <w:szCs w:val="28"/>
        </w:rPr>
        <w:t xml:space="preserve"> </w:t>
      </w:r>
      <w:r w:rsidRPr="005646EA">
        <w:rPr>
          <w:sz w:val="28"/>
          <w:szCs w:val="28"/>
        </w:rPr>
        <w:t>собственностью</w:t>
      </w:r>
      <w:r w:rsidRPr="00845945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</w:t>
      </w:r>
      <w:r w:rsidRPr="005646EA">
        <w:rPr>
          <w:sz w:val="28"/>
          <w:szCs w:val="28"/>
        </w:rPr>
        <w:t>;</w:t>
      </w:r>
    </w:p>
    <w:p w:rsidR="00BD230F" w:rsidRPr="005646EA" w:rsidRDefault="00BD230F" w:rsidP="00BD230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</w:t>
      </w:r>
      <w:proofErr w:type="gramStart"/>
      <w:r w:rsidRPr="005646EA">
        <w:rPr>
          <w:sz w:val="28"/>
          <w:szCs w:val="28"/>
        </w:rPr>
        <w:t>полномочий органов местного самоуправления</w:t>
      </w:r>
      <w:r w:rsidRPr="00845945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</w:t>
      </w:r>
      <w:proofErr w:type="gramEnd"/>
      <w:r w:rsidRPr="005646EA">
        <w:rPr>
          <w:sz w:val="28"/>
          <w:szCs w:val="28"/>
        </w:rPr>
        <w:t>;</w:t>
      </w:r>
    </w:p>
    <w:p w:rsidR="00BD230F" w:rsidRPr="005646EA" w:rsidRDefault="00BD230F" w:rsidP="00BD230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6EA">
        <w:rPr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5646EA">
        <w:rPr>
          <w:sz w:val="28"/>
          <w:szCs w:val="28"/>
        </w:rPr>
        <w:t>обременены</w:t>
      </w:r>
      <w:proofErr w:type="gramEnd"/>
      <w:r w:rsidRPr="005646EA">
        <w:rPr>
          <w:sz w:val="28"/>
          <w:szCs w:val="28"/>
        </w:rPr>
        <w:t xml:space="preserve"> правами третьих лиц;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6EA">
        <w:rPr>
          <w:rFonts w:ascii="Times New Roman" w:hAnsi="Times New Roman"/>
          <w:sz w:val="28"/>
          <w:szCs w:val="28"/>
        </w:rPr>
        <w:t>- наличие у администрации</w:t>
      </w:r>
      <w:r w:rsidRPr="00845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5646EA">
        <w:rPr>
          <w:rFonts w:ascii="Times New Roman" w:hAnsi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6EA">
        <w:rPr>
          <w:rFonts w:ascii="Times New Roman" w:hAnsi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5646EA">
        <w:rPr>
          <w:rFonts w:ascii="Times New Roman" w:hAnsi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5646EA">
        <w:rPr>
          <w:rFonts w:ascii="Times New Roman" w:hAnsi="Times New Roman"/>
          <w:sz w:val="28"/>
          <w:szCs w:val="28"/>
        </w:rPr>
        <w:t xml:space="preserve"> в форме электронного</w:t>
      </w:r>
      <w:proofErr w:type="gramEnd"/>
      <w:r w:rsidRPr="005646EA">
        <w:rPr>
          <w:rFonts w:ascii="Times New Roman" w:hAnsi="Times New Roman"/>
          <w:sz w:val="28"/>
          <w:szCs w:val="28"/>
        </w:rPr>
        <w:t xml:space="preserve"> документа или в письменной форме по почтовому адресу, указанному в заявлении о получении согласия, поступившем в администрацию </w:t>
      </w:r>
      <w:r>
        <w:rPr>
          <w:rFonts w:ascii="Times New Roman" w:hAnsi="Times New Roman"/>
          <w:sz w:val="28"/>
          <w:szCs w:val="28"/>
        </w:rPr>
        <w:t>Нижегородского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5646EA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BD230F" w:rsidRPr="005646EA" w:rsidRDefault="00BD230F" w:rsidP="00BD230F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324D96" w:rsidRPr="00324D96" w:rsidRDefault="00324D96" w:rsidP="00BD230F">
      <w:pPr>
        <w:jc w:val="center"/>
        <w:rPr>
          <w:b/>
          <w:sz w:val="28"/>
          <w:szCs w:val="28"/>
        </w:rPr>
      </w:pPr>
    </w:p>
    <w:p w:rsidR="00432D95" w:rsidRPr="00586117" w:rsidRDefault="00432D95" w:rsidP="007B1BFA">
      <w:pPr>
        <w:rPr>
          <w:sz w:val="32"/>
          <w:szCs w:val="32"/>
        </w:rPr>
      </w:pPr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 xml:space="preserve">Глава </w:t>
      </w:r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>Нижегородского сельского</w:t>
      </w:r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 xml:space="preserve">поселения Апшеронского района   </w:t>
      </w:r>
      <w:r w:rsidR="00432D95">
        <w:rPr>
          <w:sz w:val="28"/>
          <w:szCs w:val="28"/>
        </w:rPr>
        <w:t xml:space="preserve">                   </w:t>
      </w:r>
      <w:r w:rsidRPr="00432D95">
        <w:rPr>
          <w:sz w:val="28"/>
          <w:szCs w:val="28"/>
        </w:rPr>
        <w:t xml:space="preserve">                               </w:t>
      </w:r>
      <w:proofErr w:type="spellStart"/>
      <w:r w:rsidRPr="00432D95">
        <w:rPr>
          <w:sz w:val="28"/>
          <w:szCs w:val="28"/>
        </w:rPr>
        <w:t>С.И.Милованов</w:t>
      </w:r>
      <w:proofErr w:type="spellEnd"/>
    </w:p>
    <w:p w:rsidR="007B1BFA" w:rsidRPr="00432D95" w:rsidRDefault="007B1BFA" w:rsidP="007B1BFA">
      <w:pPr>
        <w:rPr>
          <w:sz w:val="28"/>
          <w:szCs w:val="28"/>
        </w:rPr>
      </w:pPr>
    </w:p>
    <w:sectPr w:rsidR="007B1BFA" w:rsidRPr="00432D95" w:rsidSect="000122B5">
      <w:headerReference w:type="even" r:id="rId10"/>
      <w:headerReference w:type="default" r:id="rId11"/>
      <w:pgSz w:w="11906" w:h="16838"/>
      <w:pgMar w:top="709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8F" w:rsidRDefault="0050348F" w:rsidP="000C4F2D">
      <w:r>
        <w:separator/>
      </w:r>
    </w:p>
  </w:endnote>
  <w:endnote w:type="continuationSeparator" w:id="0">
    <w:p w:rsidR="0050348F" w:rsidRDefault="0050348F" w:rsidP="000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8F" w:rsidRDefault="0050348F" w:rsidP="000C4F2D">
      <w:r>
        <w:separator/>
      </w:r>
    </w:p>
  </w:footnote>
  <w:footnote w:type="continuationSeparator" w:id="0">
    <w:p w:rsidR="0050348F" w:rsidRDefault="0050348F" w:rsidP="000C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Default="0070099A" w:rsidP="00C46B9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099A" w:rsidRDefault="00700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Pr="00D72084" w:rsidRDefault="0070099A" w:rsidP="00C46B9E">
    <w:pPr>
      <w:pStyle w:val="a6"/>
      <w:framePr w:wrap="around" w:vAnchor="text" w:hAnchor="margin" w:xAlign="center" w:y="1"/>
      <w:rPr>
        <w:rStyle w:val="ad"/>
        <w:sz w:val="28"/>
        <w:szCs w:val="28"/>
      </w:rPr>
    </w:pPr>
    <w:r w:rsidRPr="00D72084">
      <w:rPr>
        <w:rStyle w:val="ad"/>
        <w:sz w:val="28"/>
        <w:szCs w:val="28"/>
      </w:rPr>
      <w:fldChar w:fldCharType="begin"/>
    </w:r>
    <w:r w:rsidRPr="00D72084">
      <w:rPr>
        <w:rStyle w:val="ad"/>
        <w:sz w:val="28"/>
        <w:szCs w:val="28"/>
      </w:rPr>
      <w:instrText xml:space="preserve">PAGE  </w:instrText>
    </w:r>
    <w:r w:rsidRPr="00D72084">
      <w:rPr>
        <w:rStyle w:val="ad"/>
        <w:sz w:val="28"/>
        <w:szCs w:val="28"/>
      </w:rPr>
      <w:fldChar w:fldCharType="separate"/>
    </w:r>
    <w:r w:rsidR="00BD230F">
      <w:rPr>
        <w:rStyle w:val="ad"/>
        <w:noProof/>
        <w:sz w:val="28"/>
        <w:szCs w:val="28"/>
      </w:rPr>
      <w:t>2</w:t>
    </w:r>
    <w:r w:rsidRPr="00D72084">
      <w:rPr>
        <w:rStyle w:val="ad"/>
        <w:sz w:val="28"/>
        <w:szCs w:val="28"/>
      </w:rPr>
      <w:fldChar w:fldCharType="end"/>
    </w:r>
  </w:p>
  <w:p w:rsidR="0070099A" w:rsidRDefault="00700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0997"/>
    <w:multiLevelType w:val="hybridMultilevel"/>
    <w:tmpl w:val="D8025172"/>
    <w:lvl w:ilvl="0" w:tplc="FBA2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1"/>
    <w:rsid w:val="000122B5"/>
    <w:rsid w:val="00035A7F"/>
    <w:rsid w:val="000806A1"/>
    <w:rsid w:val="0008410D"/>
    <w:rsid w:val="000A2771"/>
    <w:rsid w:val="000B07C4"/>
    <w:rsid w:val="000B42E5"/>
    <w:rsid w:val="000C4F2D"/>
    <w:rsid w:val="001043FB"/>
    <w:rsid w:val="00106E7F"/>
    <w:rsid w:val="00143A18"/>
    <w:rsid w:val="0014517B"/>
    <w:rsid w:val="001514D9"/>
    <w:rsid w:val="00151D3E"/>
    <w:rsid w:val="001705B5"/>
    <w:rsid w:val="001708F2"/>
    <w:rsid w:val="001726CD"/>
    <w:rsid w:val="001839C6"/>
    <w:rsid w:val="001866AA"/>
    <w:rsid w:val="001A5DFA"/>
    <w:rsid w:val="001B17CB"/>
    <w:rsid w:val="001B352E"/>
    <w:rsid w:val="002113E2"/>
    <w:rsid w:val="00215898"/>
    <w:rsid w:val="0022467A"/>
    <w:rsid w:val="00265B72"/>
    <w:rsid w:val="00274D90"/>
    <w:rsid w:val="00286261"/>
    <w:rsid w:val="00286C8E"/>
    <w:rsid w:val="002A65CF"/>
    <w:rsid w:val="002B08BA"/>
    <w:rsid w:val="002B58D3"/>
    <w:rsid w:val="002E0F10"/>
    <w:rsid w:val="002E657A"/>
    <w:rsid w:val="00322B9C"/>
    <w:rsid w:val="00324D96"/>
    <w:rsid w:val="00330B5D"/>
    <w:rsid w:val="00337ED6"/>
    <w:rsid w:val="00345A0F"/>
    <w:rsid w:val="00350ECA"/>
    <w:rsid w:val="00381B3E"/>
    <w:rsid w:val="00395579"/>
    <w:rsid w:val="003973DE"/>
    <w:rsid w:val="003A5E1E"/>
    <w:rsid w:val="003B50BE"/>
    <w:rsid w:val="003C3CE0"/>
    <w:rsid w:val="003D2F04"/>
    <w:rsid w:val="003F78EF"/>
    <w:rsid w:val="004113E1"/>
    <w:rsid w:val="00432D95"/>
    <w:rsid w:val="00447DBF"/>
    <w:rsid w:val="00457A59"/>
    <w:rsid w:val="004722F6"/>
    <w:rsid w:val="004723DE"/>
    <w:rsid w:val="004A25D2"/>
    <w:rsid w:val="004A2737"/>
    <w:rsid w:val="004E6176"/>
    <w:rsid w:val="004E73D6"/>
    <w:rsid w:val="0050101A"/>
    <w:rsid w:val="0050348F"/>
    <w:rsid w:val="0051652F"/>
    <w:rsid w:val="005201DE"/>
    <w:rsid w:val="005501A0"/>
    <w:rsid w:val="00550EBA"/>
    <w:rsid w:val="005635D4"/>
    <w:rsid w:val="00566726"/>
    <w:rsid w:val="005A12AB"/>
    <w:rsid w:val="005A2ADC"/>
    <w:rsid w:val="005A40E9"/>
    <w:rsid w:val="00622653"/>
    <w:rsid w:val="0063008B"/>
    <w:rsid w:val="00632CF7"/>
    <w:rsid w:val="006429BA"/>
    <w:rsid w:val="00645322"/>
    <w:rsid w:val="006670A8"/>
    <w:rsid w:val="006B2E8A"/>
    <w:rsid w:val="006B3B84"/>
    <w:rsid w:val="006B4517"/>
    <w:rsid w:val="006C15B7"/>
    <w:rsid w:val="006C4291"/>
    <w:rsid w:val="006C5CCA"/>
    <w:rsid w:val="0070099A"/>
    <w:rsid w:val="00707707"/>
    <w:rsid w:val="00715D62"/>
    <w:rsid w:val="00716424"/>
    <w:rsid w:val="007234D1"/>
    <w:rsid w:val="00723FFC"/>
    <w:rsid w:val="00740583"/>
    <w:rsid w:val="00750E20"/>
    <w:rsid w:val="007545E5"/>
    <w:rsid w:val="00770B9B"/>
    <w:rsid w:val="007A4EFB"/>
    <w:rsid w:val="007B09AF"/>
    <w:rsid w:val="007B1BAC"/>
    <w:rsid w:val="007B1BFA"/>
    <w:rsid w:val="007B3637"/>
    <w:rsid w:val="007C082D"/>
    <w:rsid w:val="007C79DC"/>
    <w:rsid w:val="007D0991"/>
    <w:rsid w:val="007D73A9"/>
    <w:rsid w:val="007E71F7"/>
    <w:rsid w:val="007F551E"/>
    <w:rsid w:val="008043A9"/>
    <w:rsid w:val="008323CD"/>
    <w:rsid w:val="00850F15"/>
    <w:rsid w:val="00881B54"/>
    <w:rsid w:val="008A2278"/>
    <w:rsid w:val="008A6E22"/>
    <w:rsid w:val="008B577B"/>
    <w:rsid w:val="008C2908"/>
    <w:rsid w:val="008D717C"/>
    <w:rsid w:val="00903623"/>
    <w:rsid w:val="00906994"/>
    <w:rsid w:val="00917EBD"/>
    <w:rsid w:val="009210B2"/>
    <w:rsid w:val="00927181"/>
    <w:rsid w:val="0093764D"/>
    <w:rsid w:val="009565ED"/>
    <w:rsid w:val="00960BAE"/>
    <w:rsid w:val="00970124"/>
    <w:rsid w:val="009776F5"/>
    <w:rsid w:val="00977B39"/>
    <w:rsid w:val="00977CFD"/>
    <w:rsid w:val="00977D4C"/>
    <w:rsid w:val="009A78F9"/>
    <w:rsid w:val="00A07B4D"/>
    <w:rsid w:val="00A12829"/>
    <w:rsid w:val="00A31C0A"/>
    <w:rsid w:val="00A331F9"/>
    <w:rsid w:val="00A34C69"/>
    <w:rsid w:val="00A354B6"/>
    <w:rsid w:val="00A41AD5"/>
    <w:rsid w:val="00A537B8"/>
    <w:rsid w:val="00A612EA"/>
    <w:rsid w:val="00A71AEB"/>
    <w:rsid w:val="00A74B21"/>
    <w:rsid w:val="00A76829"/>
    <w:rsid w:val="00A80D88"/>
    <w:rsid w:val="00A9093E"/>
    <w:rsid w:val="00A96AB2"/>
    <w:rsid w:val="00AA6456"/>
    <w:rsid w:val="00AB206B"/>
    <w:rsid w:val="00AB2E9B"/>
    <w:rsid w:val="00AD0E61"/>
    <w:rsid w:val="00B3657F"/>
    <w:rsid w:val="00B42AF5"/>
    <w:rsid w:val="00B810DD"/>
    <w:rsid w:val="00BA33DE"/>
    <w:rsid w:val="00BC3052"/>
    <w:rsid w:val="00BD230F"/>
    <w:rsid w:val="00BD600A"/>
    <w:rsid w:val="00BF4786"/>
    <w:rsid w:val="00BF4E2D"/>
    <w:rsid w:val="00C04C95"/>
    <w:rsid w:val="00C10C9D"/>
    <w:rsid w:val="00C11189"/>
    <w:rsid w:val="00C12BB8"/>
    <w:rsid w:val="00C16F26"/>
    <w:rsid w:val="00C24189"/>
    <w:rsid w:val="00C255B4"/>
    <w:rsid w:val="00C46B9E"/>
    <w:rsid w:val="00C54FE5"/>
    <w:rsid w:val="00C70B4B"/>
    <w:rsid w:val="00C81F74"/>
    <w:rsid w:val="00C91F3D"/>
    <w:rsid w:val="00C96278"/>
    <w:rsid w:val="00CA68D1"/>
    <w:rsid w:val="00CB600B"/>
    <w:rsid w:val="00D003D2"/>
    <w:rsid w:val="00D02FBC"/>
    <w:rsid w:val="00D12D11"/>
    <w:rsid w:val="00D13648"/>
    <w:rsid w:val="00D15B46"/>
    <w:rsid w:val="00D23A54"/>
    <w:rsid w:val="00D45026"/>
    <w:rsid w:val="00D668BA"/>
    <w:rsid w:val="00D72084"/>
    <w:rsid w:val="00D722C8"/>
    <w:rsid w:val="00D8220B"/>
    <w:rsid w:val="00D8736F"/>
    <w:rsid w:val="00D96543"/>
    <w:rsid w:val="00DA543B"/>
    <w:rsid w:val="00DA6A15"/>
    <w:rsid w:val="00DC4A84"/>
    <w:rsid w:val="00DF3973"/>
    <w:rsid w:val="00E14328"/>
    <w:rsid w:val="00E15591"/>
    <w:rsid w:val="00E42CB8"/>
    <w:rsid w:val="00E5182E"/>
    <w:rsid w:val="00E52A98"/>
    <w:rsid w:val="00E5419C"/>
    <w:rsid w:val="00E9092A"/>
    <w:rsid w:val="00E9797D"/>
    <w:rsid w:val="00EA41C2"/>
    <w:rsid w:val="00EB376A"/>
    <w:rsid w:val="00EB671A"/>
    <w:rsid w:val="00EC086C"/>
    <w:rsid w:val="00ED29D6"/>
    <w:rsid w:val="00ED315C"/>
    <w:rsid w:val="00ED7BBA"/>
    <w:rsid w:val="00EE079E"/>
    <w:rsid w:val="00EE5114"/>
    <w:rsid w:val="00F31460"/>
    <w:rsid w:val="00F55E10"/>
    <w:rsid w:val="00F6423C"/>
    <w:rsid w:val="00F7676C"/>
    <w:rsid w:val="00F7690E"/>
    <w:rsid w:val="00F85BCE"/>
    <w:rsid w:val="00F909C7"/>
    <w:rsid w:val="00F96EFA"/>
    <w:rsid w:val="00FA509D"/>
    <w:rsid w:val="00FA576D"/>
    <w:rsid w:val="00FB07D6"/>
    <w:rsid w:val="00FC53A0"/>
    <w:rsid w:val="00FC62DB"/>
    <w:rsid w:val="00FC786A"/>
    <w:rsid w:val="00FE3C15"/>
    <w:rsid w:val="00FE7CE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23">
    <w:name w:val="Основной текст (2)_"/>
    <w:basedOn w:val="a0"/>
    <w:link w:val="24"/>
    <w:rsid w:val="00BD230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230F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25">
    <w:name w:val="Заголовок №2_"/>
    <w:basedOn w:val="a0"/>
    <w:link w:val="26"/>
    <w:rsid w:val="00BD230F"/>
    <w:rPr>
      <w:b/>
      <w:bCs/>
      <w:sz w:val="34"/>
      <w:szCs w:val="34"/>
      <w:shd w:val="clear" w:color="auto" w:fill="FFFFFF"/>
    </w:rPr>
  </w:style>
  <w:style w:type="paragraph" w:customStyle="1" w:styleId="26">
    <w:name w:val="Заголовок №2"/>
    <w:basedOn w:val="a"/>
    <w:link w:val="25"/>
    <w:rsid w:val="00BD230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affd">
    <w:name w:val="Основной текст_"/>
    <w:basedOn w:val="a0"/>
    <w:link w:val="16"/>
    <w:rsid w:val="00BD230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d"/>
    <w:rsid w:val="00BD230F"/>
    <w:pPr>
      <w:widowControl w:val="0"/>
      <w:shd w:val="clear" w:color="auto" w:fill="FFFFFF"/>
      <w:spacing w:before="600" w:after="12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  <w:style w:type="character" w:customStyle="1" w:styleId="23">
    <w:name w:val="Основной текст (2)_"/>
    <w:basedOn w:val="a0"/>
    <w:link w:val="24"/>
    <w:rsid w:val="00BD230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230F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25">
    <w:name w:val="Заголовок №2_"/>
    <w:basedOn w:val="a0"/>
    <w:link w:val="26"/>
    <w:rsid w:val="00BD230F"/>
    <w:rPr>
      <w:b/>
      <w:bCs/>
      <w:sz w:val="34"/>
      <w:szCs w:val="34"/>
      <w:shd w:val="clear" w:color="auto" w:fill="FFFFFF"/>
    </w:rPr>
  </w:style>
  <w:style w:type="paragraph" w:customStyle="1" w:styleId="26">
    <w:name w:val="Заголовок №2"/>
    <w:basedOn w:val="a"/>
    <w:link w:val="25"/>
    <w:rsid w:val="00BD230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affd">
    <w:name w:val="Основной текст_"/>
    <w:basedOn w:val="a0"/>
    <w:link w:val="16"/>
    <w:rsid w:val="00BD230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d"/>
    <w:rsid w:val="00BD230F"/>
    <w:pPr>
      <w:widowControl w:val="0"/>
      <w:shd w:val="clear" w:color="auto" w:fill="FFFFFF"/>
      <w:spacing w:before="600" w:after="12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E670-EB52-4E19-8C13-5428919A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operuser</cp:lastModifiedBy>
  <cp:revision>2</cp:revision>
  <cp:lastPrinted>2022-05-11T06:13:00Z</cp:lastPrinted>
  <dcterms:created xsi:type="dcterms:W3CDTF">2022-05-25T08:00:00Z</dcterms:created>
  <dcterms:modified xsi:type="dcterms:W3CDTF">2022-05-25T08:00:00Z</dcterms:modified>
</cp:coreProperties>
</file>